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9eacdf7c8548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ENGLUND INVEST AS</w:t>
      </w:r>
    </w:p>
    <w:sectPr>
      <w:headerReference xmlns:r="http://schemas.openxmlformats.org/officeDocument/2006/relationships" w:type="default" r:id="R84a5d82969734c53"/>
      <w:footerReference xmlns:r="http://schemas.openxmlformats.org/officeDocument/2006/relationships" w:type="default" r:id="Ra38e5ee8e5af4c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ENGLUND INVEST AS   ·   Org.nr 811 576 182   ·   Sveabakken 14   ·   7550 HOMMELVIK   ·   martin@hybelutleie.net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5d82969734c53" /><Relationship Type="http://schemas.openxmlformats.org/officeDocument/2006/relationships/footer" Target="/word/footer1.xml" Id="Ra38e5ee8e5af4c8e" /></Relationships>
</file>