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ef36102d2f42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Hommelvik,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ENGLUND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ENGLUND INVEST AS</w:t>
      </w:r>
    </w:p>
    <w:sectPr>
      <w:headerReference xmlns:r="http://schemas.openxmlformats.org/officeDocument/2006/relationships" w:type="default" r:id="R9e262a6004b54ab2"/>
      <w:footerReference xmlns:r="http://schemas.openxmlformats.org/officeDocument/2006/relationships" w:type="default" r:id="R0e2d5ea036ff45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ENGLUND INVEST AS   ·   Org.nr 811 576 182   ·   Sveabakken 14   ·   7550 HOMMELVIK   ·   martin@hybelutleie.net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ENGLUND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262a6004b54ab2" /><Relationship Type="http://schemas.openxmlformats.org/officeDocument/2006/relationships/footer" Target="/word/footer1.xml" Id="R0e2d5ea036ff4573" /></Relationships>
</file>