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d3b860b98c49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Hommelvik,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ENGLUND INVEST AS</w:t>
      </w:r>
    </w:p>
    <w:sectPr>
      <w:headerReference xmlns:r="http://schemas.openxmlformats.org/officeDocument/2006/relationships" w:type="default" r:id="R8cdc250bd75b489f"/>
      <w:footerReference xmlns:r="http://schemas.openxmlformats.org/officeDocument/2006/relationships" w:type="default" r:id="Rbe1970c33ec443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ENGLUND INVEST AS   ·   Org.nr 811 576 182   ·   Sveabakken 14   ·   7550 HOMMELVIK   ·   martin@hybelutleie.net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ENGLUND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dc250bd75b489f" /><Relationship Type="http://schemas.openxmlformats.org/officeDocument/2006/relationships/footer" Target="/word/footer1.xml" Id="Rbe1970c33ec443f3" /></Relationships>
</file>