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a60805b69641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BG CAPITAL AS</w:t>
      </w:r>
    </w:p>
    <w:sectPr>
      <w:headerReference xmlns:r="http://schemas.openxmlformats.org/officeDocument/2006/relationships" w:type="default" r:id="Rab785b9a455e4826"/>
      <w:footerReference xmlns:r="http://schemas.openxmlformats.org/officeDocument/2006/relationships" w:type="default" r:id="R5686ab6f7a4847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 CAPITAL AS   ·   Org.nr 812 318 632   ·   Gregers Grams vei 6B   ·   0382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785b9a455e4826" /><Relationship Type="http://schemas.openxmlformats.org/officeDocument/2006/relationships/footer" Target="/word/footer1.xml" Id="R5686ab6f7a4847d0" /></Relationships>
</file>