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a13cb49ff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EQUINOR AKSJER EUROPA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EUROPA</w:t>
      </w:r>
    </w:p>
    <w:sectPr>
      <w:headerReference xmlns:r="http://schemas.openxmlformats.org/officeDocument/2006/relationships" w:type="default" r:id="R053e135e80884ea9"/>
      <w:footerReference xmlns:r="http://schemas.openxmlformats.org/officeDocument/2006/relationships" w:type="default" r:id="R5cd5bf45a5ca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EUROPA   ·   Org.nr 816 876 672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EUROPA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e135e80884ea9" /><Relationship Type="http://schemas.openxmlformats.org/officeDocument/2006/relationships/footer" Target="/word/footer1.xml" Id="R5cd5bf45a5ca4213" /></Relationships>
</file>