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ad93d85c9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LEGE EHSNA ALI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LEGE EHSNA ALI AS</w:t>
      </w:r>
    </w:p>
    <w:sectPr>
      <w:headerReference xmlns:r="http://schemas.openxmlformats.org/officeDocument/2006/relationships" w:type="default" r:id="Ra7ac09b203344a30"/>
      <w:footerReference xmlns:r="http://schemas.openxmlformats.org/officeDocument/2006/relationships" w:type="default" r:id="R6eb432c1a3f6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 EHSNA ALI AS   ·   Org.nr 817 968 112   ·   Gladengveien 3B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 EHSNA 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c09b203344a30" /><Relationship Type="http://schemas.openxmlformats.org/officeDocument/2006/relationships/footer" Target="/word/footer1.xml" Id="R6eb432c1a3f64d4f" /></Relationships>
</file>