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13b218e48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2f9501f7b4e96"/>
      <w:footerReference xmlns:r="http://schemas.openxmlformats.org/officeDocument/2006/relationships" w:type="default" r:id="R80be22ceff66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 RISHAUG INVEST AS   ·   Org.nr 820 146 832   ·   Raudåsflata 15L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2f9501f7b4e96" /><Relationship Type="http://schemas.openxmlformats.org/officeDocument/2006/relationships/footer" Target="/word/footer1.xml" Id="R80be22ceff664591" /></Relationships>
</file>