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21f715c97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ENIRTAK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ENIRTAK AS</w:t>
      </w:r>
    </w:p>
    <w:sectPr>
      <w:headerReference xmlns:r="http://schemas.openxmlformats.org/officeDocument/2006/relationships" w:type="default" r:id="Rd0c1f614ddfd4121"/>
      <w:footerReference xmlns:r="http://schemas.openxmlformats.org/officeDocument/2006/relationships" w:type="default" r:id="R19d843b8dea6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ENIRTAK AS   ·   Org.nr 820 557 662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ENIRTAK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1f614ddfd4121" /><Relationship Type="http://schemas.openxmlformats.org/officeDocument/2006/relationships/footer" Target="/word/footer1.xml" Id="R19d843b8dea64711" /></Relationships>
</file>