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ce7e54c65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ENGERSEN INVEST AS</w:t>
      </w:r>
    </w:p>
    <w:sectPr>
      <w:headerReference xmlns:r="http://schemas.openxmlformats.org/officeDocument/2006/relationships" w:type="default" r:id="R558e533ee6cc4312"/>
      <w:footerReference xmlns:r="http://schemas.openxmlformats.org/officeDocument/2006/relationships" w:type="default" r:id="R1a61518fae07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e533ee6cc4312" /><Relationship Type="http://schemas.openxmlformats.org/officeDocument/2006/relationships/footer" Target="/word/footer1.xml" Id="R1a61518fae074271" /></Relationships>
</file>