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0ffc9a32d544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KONGSHAVN REGNSKAP AS</w:t>
      </w:r>
    </w:p>
    <w:sectPr>
      <w:headerReference xmlns:r="http://schemas.openxmlformats.org/officeDocument/2006/relationships" w:type="default" r:id="R9886b5f8d317422d"/>
      <w:footerReference xmlns:r="http://schemas.openxmlformats.org/officeDocument/2006/relationships" w:type="default" r:id="R9e7f09290edb4d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KONGSHAVN REGNSKAP AS   ·   Org.nr 822 496 822   ·   Strandgata 120   ·   5527 HAUGESUND   ·   Tlf. 52 73 30 50   ·   Www.kongshavnregnskap.no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KONGSHAVN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6b5f8d317422d" /><Relationship Type="http://schemas.openxmlformats.org/officeDocument/2006/relationships/footer" Target="/word/footer1.xml" Id="R9e7f09290edb4da7" /></Relationships>
</file>