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9fca3c8134c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SIXTEN AS</w:t>
      </w:r>
    </w:p>
    <w:sectPr>
      <w:headerReference xmlns:r="http://schemas.openxmlformats.org/officeDocument/2006/relationships" w:type="default" r:id="Rb7063b88f9c24541"/>
      <w:footerReference xmlns:r="http://schemas.openxmlformats.org/officeDocument/2006/relationships" w:type="default" r:id="Rb4555a6f80f2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SIXTEN AS   ·   Org.nr 825 925 732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063b88f9c24541" /><Relationship Type="http://schemas.openxmlformats.org/officeDocument/2006/relationships/footer" Target="/word/footer1.xml" Id="Rb4555a6f80f24923" /></Relationships>
</file>