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b81c086d2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 CAPITAL AS</w:t>
      </w:r>
    </w:p>
    <w:sectPr>
      <w:headerReference xmlns:r="http://schemas.openxmlformats.org/officeDocument/2006/relationships" w:type="default" r:id="R940f17e7101247b6"/>
      <w:footerReference xmlns:r="http://schemas.openxmlformats.org/officeDocument/2006/relationships" w:type="default" r:id="R4a220b8ba446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 CAPITAL AS   ·   Org.nr 826 706 872   ·   Bjørnehiet 4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f17e7101247b6" /><Relationship Type="http://schemas.openxmlformats.org/officeDocument/2006/relationships/footer" Target="/word/footer1.xml" Id="R4a220b8ba4464367" /></Relationships>
</file>