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e9f8979c241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ELLUN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ELLUN AS</w:t>
      </w:r>
    </w:p>
    <w:sectPr>
      <w:headerReference xmlns:r="http://schemas.openxmlformats.org/officeDocument/2006/relationships" w:type="default" r:id="R1942a81dee54414d"/>
      <w:footerReference xmlns:r="http://schemas.openxmlformats.org/officeDocument/2006/relationships" w:type="default" r:id="Rf986ca58165442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ELLUN AS   ·   Org.nr 827 815 802   ·   Lauvsnesvegen 300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2a81dee54414d" /><Relationship Type="http://schemas.openxmlformats.org/officeDocument/2006/relationships/footer" Target="/word/footer1.xml" Id="Rf986ca581654428f" /></Relationships>
</file>