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e76cd74c4046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NORSUND KAPITAL AS</w:t>
      </w:r>
    </w:p>
    <w:sectPr>
      <w:headerReference xmlns:r="http://schemas.openxmlformats.org/officeDocument/2006/relationships" w:type="default" r:id="R0bc5ca4f6b0642bb"/>
      <w:footerReference xmlns:r="http://schemas.openxmlformats.org/officeDocument/2006/relationships" w:type="default" r:id="R82594f55a52f48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NORSUND KAPITAL AS   ·   Org.nr 828 349 252   ·   c/o Roy Myklebust,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NORSUND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c5ca4f6b0642bb" /><Relationship Type="http://schemas.openxmlformats.org/officeDocument/2006/relationships/footer" Target="/word/footer1.xml" Id="R82594f55a52f4871" /></Relationships>
</file>