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3bc3e2f90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d1d78c145455e"/>
      <w:footerReference xmlns:r="http://schemas.openxmlformats.org/officeDocument/2006/relationships" w:type="default" r:id="Re94db9f7eefe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MILESTONE AS   ·   Org.nr 829 979 012   ·   Hyggeveien 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d1d78c145455e" /><Relationship Type="http://schemas.openxmlformats.org/officeDocument/2006/relationships/footer" Target="/word/footer1.xml" Id="Re94db9f7eefe4e46" /></Relationships>
</file>