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53f50a94a143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MILESTONE AS</w:t>
      </w:r>
    </w:p>
    <w:sectPr>
      <w:headerReference xmlns:r="http://schemas.openxmlformats.org/officeDocument/2006/relationships" w:type="default" r:id="R9fe2af36e5d84bb8"/>
      <w:footerReference xmlns:r="http://schemas.openxmlformats.org/officeDocument/2006/relationships" w:type="default" r:id="R092fcbccf00e453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MILESTONE AS   ·   Org.nr 829 979 012   ·   Hyggeveien 6B   ·   1178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MILESTONE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fe2af36e5d84bb8" /><Relationship Type="http://schemas.openxmlformats.org/officeDocument/2006/relationships/footer" Target="/word/footer1.xml" Id="R092fcbccf00e453b" /></Relationships>
</file>