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4c4909abd4f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KLLR INVEST AS</w:t>
      </w:r>
    </w:p>
    <w:sectPr>
      <w:headerReference xmlns:r="http://schemas.openxmlformats.org/officeDocument/2006/relationships" w:type="default" r:id="Rb1b0225ba5994970"/>
      <w:footerReference xmlns:r="http://schemas.openxmlformats.org/officeDocument/2006/relationships" w:type="default" r:id="R17454cfbfde1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KLLR INVEST AS   ·   Org.nr 830 691 502   ·   Nordvikvegen 359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KLLR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0225ba5994970" /><Relationship Type="http://schemas.openxmlformats.org/officeDocument/2006/relationships/footer" Target="/word/footer1.xml" Id="R17454cfbfde14521" /></Relationships>
</file>