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eee91e22d54b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KAONI AS</w:t>
      </w:r>
    </w:p>
    <w:sectPr>
      <w:headerReference xmlns:r="http://schemas.openxmlformats.org/officeDocument/2006/relationships" w:type="default" r:id="Rf6d501adfcb643ab"/>
      <w:footerReference xmlns:r="http://schemas.openxmlformats.org/officeDocument/2006/relationships" w:type="default" r:id="R59c1513422d04e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KAONI AS   ·   Org.nr 831 755 512   ·   c/o Øie Nilsen, Kingos gate 8   ·   0457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KAONI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d501adfcb643ab" /><Relationship Type="http://schemas.openxmlformats.org/officeDocument/2006/relationships/footer" Target="/word/footer1.xml" Id="R59c1513422d04e35" /></Relationships>
</file>