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f1aec736b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JSB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JSB INVESTMENTS AS</w:t>
      </w:r>
    </w:p>
    <w:sectPr>
      <w:headerReference xmlns:r="http://schemas.openxmlformats.org/officeDocument/2006/relationships" w:type="default" r:id="Ra6a290fe0590441c"/>
      <w:footerReference xmlns:r="http://schemas.openxmlformats.org/officeDocument/2006/relationships" w:type="default" r:id="Rd19a64b50f21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JSB INVESTMENTS AS   ·   Org.nr 832 957 682   ·   Middelthuns gate 9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290fe0590441c" /><Relationship Type="http://schemas.openxmlformats.org/officeDocument/2006/relationships/footer" Target="/word/footer1.xml" Id="Rd19a64b50f214b50" /></Relationships>
</file>