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a3e264ba2543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KFREGNSKAP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KFREGNSKAP AS</w:t>
      </w:r>
    </w:p>
    <w:sectPr>
      <w:headerReference xmlns:r="http://schemas.openxmlformats.org/officeDocument/2006/relationships" w:type="default" r:id="Rb72ae0cf086b42b5"/>
      <w:footerReference xmlns:r="http://schemas.openxmlformats.org/officeDocument/2006/relationships" w:type="default" r:id="R295e11e0512844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KFREGNSKAP AS   ·   Org.nr 833 078 712   ·   c/o KFRegnskap AS, Rådhusgata 3   ·   4611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KFREGNSKAP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2ae0cf086b42b5" /><Relationship Type="http://schemas.openxmlformats.org/officeDocument/2006/relationships/footer" Target="/word/footer1.xml" Id="R295e11e0512844a7" /></Relationships>
</file>