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e23599c28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MELIUS STAFFCO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MELIUS STAFFCO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82abea3164ff5"/>
      <w:footerReference xmlns:r="http://schemas.openxmlformats.org/officeDocument/2006/relationships" w:type="default" r:id="R86c269120678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MELIUS STAFFCO AS   ·   Org.nr 833 455 702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MELIUS STAFFCO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82abea3164ff5" /><Relationship Type="http://schemas.openxmlformats.org/officeDocument/2006/relationships/footer" Target="/word/footer1.xml" Id="R86c2691206784978" /></Relationships>
</file>