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276e76575743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Eivindvik,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 ØKONOMI AS</w:t>
      </w:r>
    </w:p>
    <w:sectPr>
      <w:headerReference xmlns:r="http://schemas.openxmlformats.org/officeDocument/2006/relationships" w:type="default" r:id="R08d378ec66df4178"/>
      <w:footerReference xmlns:r="http://schemas.openxmlformats.org/officeDocument/2006/relationships" w:type="default" r:id="R8aaf025fb8924a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 ØKONOMI AS   ·   Org.nr 834 304 422   ·   Eivindvikvegen 1128   ·   5966 EIVINDVIK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d378ec66df4178" /><Relationship Type="http://schemas.openxmlformats.org/officeDocument/2006/relationships/footer" Target="/word/footer1.xml" Id="R8aaf025fb8924a17" /></Relationships>
</file>