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3a65f440341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UNJARGGA GIELDA / NESSEBY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Varangerbotn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Varangerbotn,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UNJARGGA GIELDA / NESSEBY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bf042cefdc4bfe"/>
      <w:footerReference xmlns:r="http://schemas.openxmlformats.org/officeDocument/2006/relationships" w:type="default" r:id="R0f90e0677f90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UNJARGGA GIELDA / NESSEBY KOMMUNE   ·   Org.nr 839 953 062   ·   Soltunveien 30   ·   9840 VARANGERBOTN   ·   Tlf. 40 44 05 00   ·   postmottak@nesseby.kommune.no   ·   www.nesseby.kommune.no/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UNJARGGA GIELDA / NESSEBY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f042cefdc4bfe" /><Relationship Type="http://schemas.openxmlformats.org/officeDocument/2006/relationships/footer" Target="/word/footer1.xml" Id="R0f90e0677f9043a2" /></Relationships>
</file>