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75ab4313f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PILEA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PILEA AS</w:t>
      </w:r>
    </w:p>
    <w:sectPr>
      <w:headerReference xmlns:r="http://schemas.openxmlformats.org/officeDocument/2006/relationships" w:type="default" r:id="R0902eaf1ef7d4efb"/>
      <w:footerReference xmlns:r="http://schemas.openxmlformats.org/officeDocument/2006/relationships" w:type="default" r:id="R2b44761bc955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PILEA AS   ·   Org.nr 863 845 262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2eaf1ef7d4efb" /><Relationship Type="http://schemas.openxmlformats.org/officeDocument/2006/relationships/footer" Target="/word/footer1.xml" Id="R2b44761bc9554143" /></Relationships>
</file>