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51093ac2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DROPSEN AS</w:t>
      </w:r>
    </w:p>
    <w:sectPr>
      <w:headerReference xmlns:r="http://schemas.openxmlformats.org/officeDocument/2006/relationships" w:type="default" r:id="Rc3ae7f3454e14327"/>
      <w:footerReference xmlns:r="http://schemas.openxmlformats.org/officeDocument/2006/relationships" w:type="default" r:id="Ra406388b01e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7f3454e14327" /><Relationship Type="http://schemas.openxmlformats.org/officeDocument/2006/relationships/footer" Target="/word/footer1.xml" Id="Ra406388b01e84cf1" /></Relationships>
</file>