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7a25d0ac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f82037f5f46a8"/>
      <w:footerReference xmlns:r="http://schemas.openxmlformats.org/officeDocument/2006/relationships" w:type="default" r:id="R98bf823f0c83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EIENDOM AS   ·   Org.nr 880 363 492   ·   Nedre Rælingsveg 261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f82037f5f46a8" /><Relationship Type="http://schemas.openxmlformats.org/officeDocument/2006/relationships/footer" Target="/word/footer1.xml" Id="R98bf823f0c8347b1" /></Relationships>
</file>