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004dc2a5e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STABEKK REGNSKAPSSERVICE AS.</w:t>
      </w:r>
    </w:p>
    <w:sectPr>
      <w:headerReference xmlns:r="http://schemas.openxmlformats.org/officeDocument/2006/relationships" w:type="default" r:id="R33ae280e33e74458"/>
      <w:footerReference xmlns:r="http://schemas.openxmlformats.org/officeDocument/2006/relationships" w:type="default" r:id="Ree470d6105d4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e280e33e74458" /><Relationship Type="http://schemas.openxmlformats.org/officeDocument/2006/relationships/footer" Target="/word/footer1.xml" Id="Ree470d6105d44506" /></Relationships>
</file>