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d64f4437e554e2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KRISTIAN FALNES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KRISTIAN FALNES AS</w:t>
      </w:r>
    </w:p>
    <w:sectPr>
      <w:headerReference xmlns:r="http://schemas.openxmlformats.org/officeDocument/2006/relationships" w:type="default" r:id="Re2f65fd8ccf54732"/>
      <w:footerReference xmlns:r="http://schemas.openxmlformats.org/officeDocument/2006/relationships" w:type="default" r:id="R1e07d04d40af427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KRISTIAN FALNES AS   ·   Org.nr 888 832 602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KRISTIAN FALNES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2f65fd8ccf54732" /><Relationship Type="http://schemas.openxmlformats.org/officeDocument/2006/relationships/footer" Target="/word/footer1.xml" Id="R1e07d04d40af427e" /></Relationships>
</file>