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86e4103d749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PISCES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PISCES AS</w:t>
      </w:r>
    </w:p>
    <w:sectPr>
      <w:headerReference xmlns:r="http://schemas.openxmlformats.org/officeDocument/2006/relationships" w:type="default" r:id="R7d534100d1d74f6e"/>
      <w:footerReference xmlns:r="http://schemas.openxmlformats.org/officeDocument/2006/relationships" w:type="default" r:id="R1a0d8b85bbe0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PISCES AS   ·   Org.nr 888 839 682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PISCES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34100d1d74f6e" /><Relationship Type="http://schemas.openxmlformats.org/officeDocument/2006/relationships/footer" Target="/word/footer1.xml" Id="R1a0d8b85bbe04914" /></Relationships>
</file>