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a85a17fb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FINANS AS</w:t>
      </w:r>
    </w:p>
    <w:sectPr>
      <w:headerReference xmlns:r="http://schemas.openxmlformats.org/officeDocument/2006/relationships" w:type="default" r:id="R1203b06becea4798"/>
      <w:footerReference xmlns:r="http://schemas.openxmlformats.org/officeDocument/2006/relationships" w:type="default" r:id="R4548df5f05c2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FINANS AS   ·   Org.nr 889 177 772   ·   Roøyveien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3b06becea4798" /><Relationship Type="http://schemas.openxmlformats.org/officeDocument/2006/relationships/footer" Target="/word/footer1.xml" Id="R4548df5f05c243f5" /></Relationships>
</file>