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97567a40d1464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LORCK INVEST AS</w:t>
      </w:r>
    </w:p>
    <w:sectPr>
      <w:headerReference xmlns:r="http://schemas.openxmlformats.org/officeDocument/2006/relationships" w:type="default" r:id="R49250a4377604e8e"/>
      <w:footerReference xmlns:r="http://schemas.openxmlformats.org/officeDocument/2006/relationships" w:type="default" r:id="Rb0a9e7fb5b4e41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LORCK INVEST AS   ·   Org.nr 889 320 362   ·   Sollerudveien 7A   ·   0283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LORCK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250a4377604e8e" /><Relationship Type="http://schemas.openxmlformats.org/officeDocument/2006/relationships/footer" Target="/word/footer1.xml" Id="Rb0a9e7fb5b4e4171" /></Relationships>
</file>