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c496c045af44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CGC HOLDING AS</w:t>
      </w:r>
    </w:p>
    <w:sectPr>
      <w:headerReference xmlns:r="http://schemas.openxmlformats.org/officeDocument/2006/relationships" w:type="default" r:id="Re7264b91d82b4bb9"/>
      <w:footerReference xmlns:r="http://schemas.openxmlformats.org/officeDocument/2006/relationships" w:type="default" r:id="R87d90c8e42ad4e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CGC HOLDING AS   ·   Org.nr 890 188 532   ·   c/o Advokatfirmaet Ræder AS, Dronning Eufemias gate 11   ·   0150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CGC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264b91d82b4bb9" /><Relationship Type="http://schemas.openxmlformats.org/officeDocument/2006/relationships/footer" Target="/word/footer1.xml" Id="R87d90c8e42ad4e3d" /></Relationships>
</file>