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3906c59b3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MIDTSTØL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MIDTSTØL INVEST AS</w:t>
      </w:r>
    </w:p>
    <w:sectPr>
      <w:headerReference xmlns:r="http://schemas.openxmlformats.org/officeDocument/2006/relationships" w:type="default" r:id="R8c595d7ca9654dac"/>
      <w:footerReference xmlns:r="http://schemas.openxmlformats.org/officeDocument/2006/relationships" w:type="default" r:id="Ra6006984728e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95d7ca9654dac" /><Relationship Type="http://schemas.openxmlformats.org/officeDocument/2006/relationships/footer" Target="/word/footer1.xml" Id="Ra6006984728e4396" /></Relationships>
</file>