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629e31067742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75f875fc248c9"/>
      <w:footerReference xmlns:r="http://schemas.openxmlformats.org/officeDocument/2006/relationships" w:type="default" r:id="Rac7b575b3e50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EIENDOM AS   ·   Org.nr 892 017 492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75f875fc248c9" /><Relationship Type="http://schemas.openxmlformats.org/officeDocument/2006/relationships/footer" Target="/word/footer1.xml" Id="Rac7b575b3e5042df" /></Relationships>
</file>