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38eadbff74f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AGUM AS</w:t>
      </w:r>
    </w:p>
    <w:sectPr>
      <w:headerReference xmlns:r="http://schemas.openxmlformats.org/officeDocument/2006/relationships" w:type="default" r:id="R788728cba1a54ef1"/>
      <w:footerReference xmlns:r="http://schemas.openxmlformats.org/officeDocument/2006/relationships" w:type="default" r:id="R48db47226d9e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AGUM AS   ·   Org.nr 892 048 142   ·   c/o Umoe AS, Vollsveien 2A   ·   1366 LYSAKER   ·   Tlf. 94 86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728cba1a54ef1" /><Relationship Type="http://schemas.openxmlformats.org/officeDocument/2006/relationships/footer" Target="/word/footer1.xml" Id="R48db47226d9e42ae" /></Relationships>
</file>