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5380ff90b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JOMABI AS</w:t>
      </w:r>
    </w:p>
    <w:sectPr>
      <w:headerReference xmlns:r="http://schemas.openxmlformats.org/officeDocument/2006/relationships" w:type="default" r:id="Rc7d1a5f35fb54116"/>
      <w:footerReference xmlns:r="http://schemas.openxmlformats.org/officeDocument/2006/relationships" w:type="default" r:id="Rd7f48b162608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JOMABI AS   ·   Org.nr 892 085 242   ·   Gartnerveien 40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1a5f35fb54116" /><Relationship Type="http://schemas.openxmlformats.org/officeDocument/2006/relationships/footer" Target="/word/footer1.xml" Id="Rd7f48b16260840e0" /></Relationships>
</file>