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93a01b073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ENGVIK INVEST AS</w:t>
      </w:r>
    </w:p>
    <w:sectPr>
      <w:headerReference xmlns:r="http://schemas.openxmlformats.org/officeDocument/2006/relationships" w:type="default" r:id="R8b5fe903234c407f"/>
      <w:footerReference xmlns:r="http://schemas.openxmlformats.org/officeDocument/2006/relationships" w:type="default" r:id="Rcc614cf834cc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fe903234c407f" /><Relationship Type="http://schemas.openxmlformats.org/officeDocument/2006/relationships/footer" Target="/word/footer1.xml" Id="Rcc614cf834cc4b60" /></Relationships>
</file>