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d9a4dd8d1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SOLBAKKEN INVEST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SOLBAKKEN INVEST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2619a17f8d44f0"/>
      <w:footerReference xmlns:r="http://schemas.openxmlformats.org/officeDocument/2006/relationships" w:type="default" r:id="R2558df57ee9a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619a17f8d44f0" /><Relationship Type="http://schemas.openxmlformats.org/officeDocument/2006/relationships/footer" Target="/word/footer1.xml" Id="R2558df57ee9a41b7" /></Relationships>
</file>