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77087f9d9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JOBSEN INVEST AS.</w:t>
      </w:r>
    </w:p>
    <w:sectPr>
      <w:headerReference xmlns:r="http://schemas.openxmlformats.org/officeDocument/2006/relationships" w:type="default" r:id="R300222bc3d1c492e"/>
      <w:footerReference xmlns:r="http://schemas.openxmlformats.org/officeDocument/2006/relationships" w:type="default" r:id="Rf91379d739e0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222bc3d1c492e" /><Relationship Type="http://schemas.openxmlformats.org/officeDocument/2006/relationships/footer" Target="/word/footer1.xml" Id="Rf91379d739e04618" /></Relationships>
</file>