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022d8376594c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Sortland,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JOBSEN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JOBSEN INVEST AS</w:t>
      </w:r>
    </w:p>
    <w:sectPr>
      <w:headerReference xmlns:r="http://schemas.openxmlformats.org/officeDocument/2006/relationships" w:type="default" r:id="R36bde803f16a4af1"/>
      <w:footerReference xmlns:r="http://schemas.openxmlformats.org/officeDocument/2006/relationships" w:type="default" r:id="Ra7f11eab83074e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bde803f16a4af1" /><Relationship Type="http://schemas.openxmlformats.org/officeDocument/2006/relationships/footer" Target="/word/footer1.xml" Id="Ra7f11eab83074e5c" /></Relationships>
</file>