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67bae75fc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TUNOD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Færvik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Færvik,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TUNOD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39a6abfd53242af"/>
      <w:footerReference xmlns:r="http://schemas.openxmlformats.org/officeDocument/2006/relationships" w:type="default" r:id="Ra727ee310dfc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TUNOD INVEST AS   ·   Org.nr 912 350 959   ·   c/o Lars Ola Almås, Tante Poses vei 4A   ·   4818 FÆRVIK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TUNOD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a6abfd53242af" /><Relationship Type="http://schemas.openxmlformats.org/officeDocument/2006/relationships/footer" Target="/word/footer1.xml" Id="Ra727ee310dfc467d" /></Relationships>
</file>