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012ca8d07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5d866b6754945"/>
      <w:footerReference xmlns:r="http://schemas.openxmlformats.org/officeDocument/2006/relationships" w:type="default" r:id="R53ff0930a774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5d866b6754945" /><Relationship Type="http://schemas.openxmlformats.org/officeDocument/2006/relationships/footer" Target="/word/footer1.xml" Id="R53ff0930a7744681" /></Relationships>
</file>