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b3b610b194d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MALEXCO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MALEXCO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cabc9683f1434e"/>
      <w:footerReference xmlns:r="http://schemas.openxmlformats.org/officeDocument/2006/relationships" w:type="default" r:id="Ra30e255369754f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MALEXCO AS   ·   Org.nr 912 775 925   ·   Trosterudveien 25C   ·   0778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MALEXCO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cabc9683f1434e" /><Relationship Type="http://schemas.openxmlformats.org/officeDocument/2006/relationships/footer" Target="/word/footer1.xml" Id="Ra30e255369754fb4" /></Relationships>
</file>