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aa2a229f3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REGNSKAP OG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REGNSKAP OG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05a0d3e0a45bc"/>
      <w:footerReference xmlns:r="http://schemas.openxmlformats.org/officeDocument/2006/relationships" w:type="default" r:id="R422706b5c49f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REGNSKAP OG ØKONOMI AS   ·   Org.nr 913 059 824   ·   Nydalstråkket 34   ·   2320 FURNES   ·   kari@hamar-regnskap.no   ·   www.hamar-regnskap.no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REGNSKAP OG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05a0d3e0a45bc" /><Relationship Type="http://schemas.openxmlformats.org/officeDocument/2006/relationships/footer" Target="/word/footer1.xml" Id="R422706b5c49f4f2f" /></Relationships>
</file>