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b83101ef2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518d42fc44178"/>
      <w:footerReference xmlns:r="http://schemas.openxmlformats.org/officeDocument/2006/relationships" w:type="default" r:id="Rd6a9753d0b06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DAL1 AS   ·   Org.nr 913 279 840   ·   5685 UGGDAL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518d42fc44178" /><Relationship Type="http://schemas.openxmlformats.org/officeDocument/2006/relationships/footer" Target="/word/footer1.xml" Id="Rd6a9753d0b064f14" /></Relationships>
</file>