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ce8c56b24f46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KRÅKO INVEST AS</w:t>
      </w:r>
    </w:p>
    <w:sectPr>
      <w:headerReference xmlns:r="http://schemas.openxmlformats.org/officeDocument/2006/relationships" w:type="default" r:id="Ree340f724d2840af"/>
      <w:footerReference xmlns:r="http://schemas.openxmlformats.org/officeDocument/2006/relationships" w:type="default" r:id="R0d3ba26c5a4f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340f724d2840af" /><Relationship Type="http://schemas.openxmlformats.org/officeDocument/2006/relationships/footer" Target="/word/footer1.xml" Id="R0d3ba26c5a4f4527" /></Relationships>
</file>