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ac8195dfb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92f6f84f9403f"/>
      <w:footerReference xmlns:r="http://schemas.openxmlformats.org/officeDocument/2006/relationships" w:type="default" r:id="R952fd8c773e8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 EIENDOM AS   ·   Org.nr 913 619 803   ·   9325 BARDUFOSS   ·   Tlf. 77 83 06 50   ·   attol@online.no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92f6f84f9403f" /><Relationship Type="http://schemas.openxmlformats.org/officeDocument/2006/relationships/footer" Target="/word/footer1.xml" Id="R952fd8c773e84c96" /></Relationships>
</file>