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4bba63307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ERIKSEN EIENDOM AS</w:t>
      </w:r>
    </w:p>
    <w:sectPr>
      <w:headerReference xmlns:r="http://schemas.openxmlformats.org/officeDocument/2006/relationships" w:type="default" r:id="Rc564d317be5647d1"/>
      <w:footerReference xmlns:r="http://schemas.openxmlformats.org/officeDocument/2006/relationships" w:type="default" r:id="Rcefc2849e690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ERIKSEN EIENDOM AS   ·   Org.nr 913 619 803   ·   9325 BARDUFOSS   ·   Tlf. 77 83 06 50   ·   attol@online.no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4d317be5647d1" /><Relationship Type="http://schemas.openxmlformats.org/officeDocument/2006/relationships/footer" Target="/word/footer1.xml" Id="Rcefc2849e6904014" /></Relationships>
</file>