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20f78f7c541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A-MONTASJE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A-MONTASJE AS</w:t>
      </w:r>
    </w:p>
    <w:sectPr>
      <w:headerReference xmlns:r="http://schemas.openxmlformats.org/officeDocument/2006/relationships" w:type="default" r:id="R56123df7f2e6406b"/>
      <w:footerReference xmlns:r="http://schemas.openxmlformats.org/officeDocument/2006/relationships" w:type="default" r:id="Rf633e2046812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A-MONTASJE AS   ·   Org.nr 913 723 686   ·   Bråtenveien 20   ·   1435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23df7f2e6406b" /><Relationship Type="http://schemas.openxmlformats.org/officeDocument/2006/relationships/footer" Target="/word/footer1.xml" Id="Rf633e20468124e7f" /></Relationships>
</file>