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6ded2fe44e4a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HERKULES CONFEKTIONSFABRIKKER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HERKULES CONFEKTIONSFABRIKKER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defbbf78f84c0a"/>
      <w:footerReference xmlns:r="http://schemas.openxmlformats.org/officeDocument/2006/relationships" w:type="default" r:id="R48a8795c20df4d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HERKULES CONFEKTIONSFABRIKKER AS   ·   Org.nr 913 991 966   ·   c/o B7 Kontorsenter AS, (A-2), Bogstadveien 7A   ·   0355 OSLO   ·   charlotte@navus.no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HERKULES CONFEKTIONSFABRIKKER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defbbf78f84c0a" /><Relationship Type="http://schemas.openxmlformats.org/officeDocument/2006/relationships/footer" Target="/word/footer1.xml" Id="R48a8795c20df4dd8" /></Relationships>
</file>